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C3CA5" w14:textId="77777777" w:rsidR="006D1D47" w:rsidRDefault="006D1D47" w:rsidP="00DF31B4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</w:p>
    <w:p w14:paraId="2020574C" w14:textId="1058A0C4" w:rsidR="003163A7" w:rsidRDefault="009F5223" w:rsidP="00DF31B4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DF31B4" w:rsidRPr="00DF31B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</w:t>
      </w:r>
      <w:r w:rsidR="00DF31B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PRE</w:t>
      </w:r>
      <w:r w:rsidR="00DF31B4" w:rsidRPr="00DF31B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UN NUOVO SUPERMERCATO IN BRIANZA</w:t>
      </w:r>
      <w:r w:rsidR="00DF31B4" w:rsidRPr="00DF31B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  <w:bookmarkEnd w:id="0"/>
    </w:p>
    <w:p w14:paraId="1818F35D" w14:textId="00648BFD" w:rsidR="008C439E" w:rsidRDefault="00DF31B4" w:rsidP="003163A7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INAUGURAZIONE A </w:t>
      </w:r>
      <w:r w:rsidR="0098554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CARNATE</w:t>
      </w:r>
    </w:p>
    <w:p w14:paraId="7DEA01C8" w14:textId="6B34ABB1" w:rsidR="00985543" w:rsidRDefault="00985543" w:rsidP="00985543">
      <w:pPr>
        <w:pStyle w:val="Default"/>
        <w:numPr>
          <w:ilvl w:val="0"/>
          <w:numId w:val="13"/>
        </w:numPr>
        <w:spacing w:line="288" w:lineRule="auto"/>
        <w:jc w:val="center"/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</w:pPr>
      <w:r w:rsidRPr="001B25C1">
        <w:rPr>
          <w:rFonts w:asciiTheme="minorHAnsi" w:hAnsiTheme="minorHAnsi" w:cstheme="minorHAnsi"/>
          <w:bCs/>
          <w:i/>
          <w:color w:val="auto"/>
          <w:sz w:val="28"/>
          <w:szCs w:val="28"/>
        </w:rPr>
        <w:t xml:space="preserve">Un progetto di recupero </w:t>
      </w:r>
      <w:r>
        <w:rPr>
          <w:rFonts w:asciiTheme="minorHAnsi" w:hAnsiTheme="minorHAnsi" w:cstheme="minorHAnsi"/>
          <w:bCs/>
          <w:i/>
          <w:color w:val="auto"/>
          <w:sz w:val="28"/>
          <w:szCs w:val="28"/>
        </w:rPr>
        <w:t>a consumo di suolo zero</w:t>
      </w:r>
    </w:p>
    <w:p w14:paraId="03512BA9" w14:textId="4350DDC5" w:rsidR="006D1D47" w:rsidRPr="00985543" w:rsidRDefault="006D1D47" w:rsidP="006D1D47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98554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18 n</w:t>
      </w:r>
      <w:r w:rsidRPr="00985543">
        <w:rPr>
          <w:rFonts w:asciiTheme="minorHAnsi" w:hAnsiTheme="minorHAnsi" w:cstheme="minorHAnsi"/>
          <w:bCs/>
          <w:i/>
          <w:sz w:val="28"/>
          <w:szCs w:val="28"/>
          <w:lang w:val="it-IT"/>
        </w:rPr>
        <w:t>uovi posti di lavoro</w:t>
      </w:r>
    </w:p>
    <w:p w14:paraId="700A9D0F" w14:textId="1628CE25" w:rsidR="00985543" w:rsidRPr="00985543" w:rsidRDefault="00985543" w:rsidP="00985543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540218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 contemporanea </w:t>
      </w:r>
      <w:bookmarkStart w:id="1" w:name="_Hlk120877621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un’altra apertura a </w:t>
      </w:r>
      <w:bookmarkEnd w:id="1"/>
      <w:r w:rsidRPr="00985543">
        <w:rPr>
          <w:rFonts w:asciiTheme="minorHAnsi" w:hAnsiTheme="minorHAnsi" w:cstheme="minorHAnsi"/>
          <w:bCs/>
          <w:i/>
          <w:sz w:val="28"/>
          <w:szCs w:val="28"/>
          <w:lang w:val="it-IT"/>
        </w:rPr>
        <w:t>San Vitaliano (NA)</w:t>
      </w:r>
    </w:p>
    <w:p w14:paraId="7F99A348" w14:textId="77777777" w:rsidR="00985543" w:rsidRPr="009748E5" w:rsidRDefault="00985543" w:rsidP="00985543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458377FB" w14:textId="0B898EE7" w:rsidR="00985543" w:rsidRDefault="00985543" w:rsidP="0098554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DF31B4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Car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nate</w:t>
      </w:r>
      <w:r w:rsidRPr="00DF31B4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(MB)</w:t>
      </w:r>
      <w:r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14 dicembre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3</w:t>
      </w:r>
      <w:r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2" w:name="_Hlk95897806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3B1793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C</w:t>
      </w:r>
      <w:r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atena di supermercati leader nella GDO con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oltre </w:t>
      </w:r>
      <w:r w:rsidRPr="00672410">
        <w:rPr>
          <w:rFonts w:asciiTheme="minorHAnsi" w:hAnsiTheme="minorHAnsi" w:cstheme="minorHAnsi"/>
          <w:bCs/>
          <w:sz w:val="22"/>
          <w:szCs w:val="22"/>
          <w:lang w:val="it-IT"/>
        </w:rPr>
        <w:t>7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3</w:t>
      </w:r>
      <w:r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0 punti vendita nel Paese, 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 xml:space="preserve">festeggia </w:t>
      </w:r>
      <w:r w:rsidRPr="00725972">
        <w:rPr>
          <w:rFonts w:asciiTheme="minorHAnsi" w:hAnsiTheme="minorHAnsi" w:cstheme="minorHAnsi"/>
          <w:b/>
          <w:sz w:val="22"/>
          <w:szCs w:val="22"/>
          <w:lang w:val="it-IT"/>
        </w:rPr>
        <w:t xml:space="preserve">oggi 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>due inaugurazioni in contemporanea</w:t>
      </w:r>
      <w:r w:rsidR="00897725">
        <w:rPr>
          <w:rFonts w:asciiTheme="minorHAnsi" w:hAnsiTheme="minorHAnsi" w:cstheme="minorHAnsi"/>
          <w:b/>
          <w:sz w:val="22"/>
          <w:szCs w:val="22"/>
          <w:lang w:val="it-IT"/>
        </w:rPr>
        <w:t>, da Nord a Sud</w:t>
      </w:r>
      <w:r w:rsidRPr="0054021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L’Azienda, infatti, ha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tagliato il nastro sia</w:t>
      </w:r>
      <w:r w:rsidRPr="006D1D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a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 xml:space="preserve"> Carnate (MB)</w:t>
      </w:r>
      <w:r w:rsidRPr="006D1D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che a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 xml:space="preserve"> San Vitaliano (NA)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dove aprono al pubblico </w:t>
      </w:r>
      <w:r w:rsidR="006D1D47">
        <w:rPr>
          <w:rFonts w:asciiTheme="minorHAnsi" w:hAnsiTheme="minorHAnsi" w:cstheme="minorHAnsi"/>
          <w:bCs/>
          <w:sz w:val="22"/>
          <w:szCs w:val="22"/>
          <w:lang w:val="it-IT"/>
        </w:rPr>
        <w:t>due nuovi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punti vendita.</w:t>
      </w:r>
      <w:r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P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operazione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genera</w:t>
      </w:r>
      <w:r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complessivamente </w:t>
      </w:r>
      <w:r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impatto</w:t>
      </w:r>
      <w:r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occupazionale positivo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l’assunzione di </w:t>
      </w:r>
      <w:r w:rsidR="006D1D47">
        <w:rPr>
          <w:rFonts w:asciiTheme="minorHAnsi" w:hAnsiTheme="minorHAnsi" w:cstheme="minorHAnsi"/>
          <w:b/>
          <w:sz w:val="22"/>
          <w:szCs w:val="22"/>
          <w:lang w:val="it-IT"/>
        </w:rPr>
        <w:t>31</w:t>
      </w:r>
      <w:r w:rsidRPr="007651DA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Pr="007651D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</w:t>
      </w:r>
      <w:r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collaboratori</w:t>
      </w:r>
      <w:r w:rsidRPr="006D1D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quali si</w:t>
      </w:r>
      <w:r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uniscono</w:t>
      </w:r>
      <w:r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grande squadra Lidl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</w:t>
      </w:r>
      <w:r w:rsidRPr="006D1D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più di 21.000 persone su tutto </w:t>
      </w:r>
      <w:r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territorio nazionale</w:t>
      </w:r>
      <w:r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3240545D" w14:textId="77777777" w:rsidR="00985543" w:rsidRDefault="00985543" w:rsidP="0098554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8F13DD0" w14:textId="5AE30491" w:rsidR="00985543" w:rsidRPr="003A6708" w:rsidRDefault="00985543" w:rsidP="00985543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store di Carnate</w:t>
      </w:r>
    </w:p>
    <w:p w14:paraId="09DD4017" w14:textId="471D080B" w:rsidR="00985543" w:rsidRDefault="00985543" w:rsidP="0098554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continua a puntare sullo sviluppo della propria rete vendita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Lombardia</w:t>
      </w:r>
      <w:r w:rsidRP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l’inaugurazione</w:t>
      </w:r>
      <w:bookmarkEnd w:id="2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un</w:t>
      </w:r>
      <w:r w:rsidR="006D1D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</w:t>
      </w:r>
      <w:r w:rsidRPr="00B814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Carnate</w:t>
      </w:r>
      <w:r w:rsidR="0089772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(MB)</w:t>
      </w:r>
      <w:r w:rsidR="006D1D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P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Inaugurato alla</w:t>
      </w:r>
      <w:r w:rsidRPr="00D22EE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presenza del</w:t>
      </w:r>
      <w:r w:rsidR="00B24AE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9855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Sindac</w:t>
      </w:r>
      <w:r w:rsidR="00B24AE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</w:t>
      </w:r>
      <w:r w:rsidRPr="009855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Rosella Maggiolini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il nuovo store sorge in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 Barassi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intende offrire ai clienti dell’Insegna </w:t>
      </w:r>
      <w:r w:rsidRPr="006544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punto vendita dal </w:t>
      </w:r>
      <w:r w:rsidRPr="006544E3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look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moderno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e </w:t>
      </w:r>
      <w:r w:rsidRPr="006D1D47">
        <w:rPr>
          <w:rFonts w:asciiTheme="minorHAnsi" w:hAnsiTheme="minorHAnsi" w:cstheme="minorHAnsi"/>
          <w:color w:val="auto"/>
          <w:sz w:val="22"/>
          <w:szCs w:val="22"/>
          <w:lang w:val="it-IT"/>
        </w:rPr>
        <w:t>un’esperienza di acquisto</w:t>
      </w:r>
      <w:r w:rsidRPr="006544E3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piacevole e funzionale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8977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Importante la ricaduta</w:t>
      </w:r>
      <w:r w:rsidRP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occupazionale </w:t>
      </w:r>
      <w:r w:rsidR="008977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dell’odierna apertura</w:t>
      </w:r>
      <w:r w:rsidRP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grazie all’assunzione di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18</w:t>
      </w:r>
      <w:r w:rsidRPr="009855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9F52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tra </w:t>
      </w:r>
      <w:proofErr w:type="spellStart"/>
      <w:r w:rsidR="006D1D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assistant</w:t>
      </w:r>
      <w:proofErr w:type="spellEnd"/>
      <w:r w:rsidR="006D1D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</w:t>
      </w:r>
      <w:r w:rsidR="009F5223" w:rsidRPr="009F52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tore manager</w:t>
      </w:r>
      <w:r w:rsidR="009F52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9F5223" w:rsidRPr="009F52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addett</w:t>
      </w:r>
      <w:r w:rsidR="009F52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9F5223" w:rsidRPr="009F52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alle vendite</w:t>
      </w:r>
      <w:r w:rsidR="009F52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</w:t>
      </w:r>
      <w:r w:rsidR="009F5223" w:rsidRPr="009F52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operator</w:t>
      </w:r>
      <w:r w:rsidR="009F52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9F5223" w:rsidRPr="009F52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filiale</w:t>
      </w:r>
      <w:r w:rsidR="009F522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C313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Gli orari di apertura</w:t>
      </w:r>
      <w:r w:rsidRPr="00D55F8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nuovo Lidl sono </w:t>
      </w:r>
      <w:r w:rsidRPr="00D55F8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pensati per assicurare la massima flessibilità di servizio: </w:t>
      </w:r>
      <w:r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 sabato dalle 8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</w:t>
      </w:r>
      <w:r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1:30</w:t>
      </w:r>
      <w:r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 la domenica dalle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8:30</w:t>
      </w:r>
      <w:r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0:00</w:t>
      </w:r>
      <w:r w:rsidRPr="006D1D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0085154F" w14:textId="77777777" w:rsidR="00DC5650" w:rsidRPr="00DC5650" w:rsidRDefault="00DC5650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79C50FE4" w14:textId="77777777" w:rsidR="00985543" w:rsidRPr="00CA14E7" w:rsidRDefault="00985543" w:rsidP="00985543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progetto di recupero green</w:t>
      </w:r>
    </w:p>
    <w:p w14:paraId="46695EBA" w14:textId="62EFC500" w:rsidR="00DC5650" w:rsidRPr="006D1D47" w:rsidRDefault="006D1D47" w:rsidP="0098554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</w:t>
      </w:r>
      <w:r w:rsidRP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on </w:t>
      </w:r>
      <w:r w:rsidRPr="00985543">
        <w:rPr>
          <w:rFonts w:cs="Calibri-Bold"/>
          <w:bCs/>
          <w:color w:val="auto"/>
          <w:sz w:val="22"/>
          <w:szCs w:val="22"/>
          <w:lang w:val="it-IT"/>
        </w:rPr>
        <w:t>un’</w:t>
      </w:r>
      <w:r w:rsidRPr="00985543">
        <w:rPr>
          <w:rFonts w:cs="Calibri-Bold"/>
          <w:b/>
          <w:color w:val="auto"/>
          <w:sz w:val="22"/>
          <w:szCs w:val="22"/>
          <w:lang w:val="it-IT"/>
        </w:rPr>
        <w:t>area vendita di oltre 1.</w:t>
      </w:r>
      <w:r>
        <w:rPr>
          <w:rFonts w:cs="Calibri-Bold"/>
          <w:b/>
          <w:color w:val="auto"/>
          <w:sz w:val="22"/>
          <w:szCs w:val="22"/>
          <w:lang w:val="it-IT"/>
        </w:rPr>
        <w:t>40</w:t>
      </w:r>
      <w:r w:rsidRPr="00985543">
        <w:rPr>
          <w:rFonts w:cs="Calibri-Bold"/>
          <w:b/>
          <w:color w:val="auto"/>
          <w:sz w:val="22"/>
          <w:szCs w:val="22"/>
          <w:lang w:val="it-IT"/>
        </w:rPr>
        <w:t>0 mq</w:t>
      </w:r>
      <w:r>
        <w:rPr>
          <w:rFonts w:cs="Calibri-Bold"/>
          <w:bCs/>
          <w:color w:val="auto"/>
          <w:sz w:val="22"/>
          <w:szCs w:val="22"/>
          <w:lang w:val="it-IT"/>
        </w:rPr>
        <w:t>, i</w:t>
      </w:r>
      <w:r w:rsidR="00985543" w:rsidRP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 nuovo store è frutto di un progetto a </w:t>
      </w:r>
      <w:r w:rsidR="00985543" w:rsidRPr="009855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consumo di suolo zero</w:t>
      </w:r>
      <w:r w:rsidR="00985543" w:rsidRP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ha portato al recupero dell’area dove sorgeva un ex </w:t>
      </w:r>
      <w:r w:rsid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fabbrica</w:t>
      </w:r>
      <w:r w:rsidR="00985543" w:rsidRP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disuso ormai da anni. L’intervento di demolizione dell'edificio esistente ha permesso a Lidl di realizzare una struttura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attenta all’ambiente</w:t>
      </w:r>
      <w:r w:rsidR="00985543" w:rsidRP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con una ridotta superficie coperta e un ampio </w:t>
      </w:r>
      <w:r w:rsidR="00985543" w:rsidRPr="009855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parcheggio con </w:t>
      </w:r>
      <w:r w:rsidR="009855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120</w:t>
      </w:r>
      <w:r w:rsidR="00985543" w:rsidRPr="009855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auto</w:t>
      </w:r>
      <w:r w:rsidR="00985543" w:rsidRP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8B179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Lo</w:t>
      </w:r>
      <w:r w:rsidR="00DC5650"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store</w:t>
      </w:r>
      <w:r w:rsid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infatti,</w:t>
      </w:r>
      <w:r w:rsidR="00DC5650"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rientra in </w:t>
      </w:r>
      <w:r w:rsidR="00DC5650"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</w:t>
      </w:r>
      <w:r w:rsidR="00DF31B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energetica</w:t>
      </w:r>
      <w:r w:rsidR="00DC5650" w:rsidRPr="00DC56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</w:t>
      </w:r>
      <w:r w:rsidR="009855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</w:t>
      </w:r>
      <w:r w:rsid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DC5650" w:rsidRP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caratterizzato da ampie vetrate che sfruttano al massimo la luce naturale</w:t>
      </w:r>
      <w:r w:rsidR="00DF31B4">
        <w:rPr>
          <w:rFonts w:cs="Calibri-Bold"/>
          <w:bCs/>
          <w:color w:val="auto"/>
          <w:sz w:val="22"/>
          <w:szCs w:val="22"/>
          <w:lang w:val="it-IT"/>
        </w:rPr>
        <w:t xml:space="preserve"> e </w:t>
      </w:r>
      <w:r w:rsidR="00DF31B4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impiega esclusivamente </w:t>
      </w:r>
      <w:r w:rsidR="00DF31B4" w:rsidRPr="00DB22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energia proveniente da fonti rinnovabili</w:t>
      </w:r>
      <w:r w:rsidR="00DF31B4">
        <w:rPr>
          <w:sz w:val="22"/>
          <w:szCs w:val="22"/>
          <w:lang w:val="it-IT"/>
        </w:rPr>
        <w:t xml:space="preserve">. </w:t>
      </w:r>
      <w:r w:rsidR="00DC5650"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Sempre in ottica </w:t>
      </w:r>
      <w:r w:rsidR="008977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 sostenibilità</w:t>
      </w:r>
      <w:r w:rsidR="00DC5650"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Lidl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brianzolo</w:t>
      </w:r>
      <w:r w:rsidR="00DC5650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F31B4">
        <w:rPr>
          <w:rFonts w:cs="Calibri-Bold"/>
          <w:bCs/>
          <w:color w:val="auto"/>
          <w:sz w:val="22"/>
          <w:szCs w:val="22"/>
          <w:lang w:val="it-IT"/>
        </w:rPr>
        <w:t xml:space="preserve">è dotato </w:t>
      </w:r>
      <w:r w:rsid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DF31B4" w:rsidRPr="00A20895">
        <w:rPr>
          <w:sz w:val="22"/>
          <w:szCs w:val="22"/>
          <w:lang w:val="it-IT"/>
        </w:rPr>
        <w:t xml:space="preserve"> un </w:t>
      </w:r>
      <w:r w:rsidR="00DF31B4" w:rsidRPr="00A20895">
        <w:rPr>
          <w:b/>
          <w:bCs/>
          <w:sz w:val="22"/>
          <w:szCs w:val="22"/>
          <w:lang w:val="it-IT"/>
        </w:rPr>
        <w:t xml:space="preserve">impianto fotovoltaico da </w:t>
      </w:r>
      <w:r w:rsidR="00985543">
        <w:rPr>
          <w:b/>
          <w:bCs/>
          <w:sz w:val="22"/>
          <w:szCs w:val="22"/>
          <w:lang w:val="it-IT"/>
        </w:rPr>
        <w:t>212</w:t>
      </w:r>
      <w:r w:rsidR="00DF31B4" w:rsidRPr="00A20895">
        <w:rPr>
          <w:b/>
          <w:bCs/>
          <w:sz w:val="22"/>
          <w:szCs w:val="22"/>
          <w:lang w:val="it-IT"/>
        </w:rPr>
        <w:t xml:space="preserve"> kW</w:t>
      </w:r>
      <w:r w:rsidR="00DF31B4">
        <w:rPr>
          <w:b/>
          <w:bCs/>
          <w:sz w:val="22"/>
          <w:szCs w:val="22"/>
          <w:lang w:val="it-IT"/>
        </w:rPr>
        <w:t>h</w:t>
      </w:r>
      <w:r w:rsid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un </w:t>
      </w:r>
      <w:r w:rsidR="00DC5650" w:rsidRPr="008B00F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di luci a LED</w:t>
      </w:r>
      <w:r w:rsidR="00DC5650"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F31B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</w:t>
      </w:r>
      <w:r w:rsidR="00DC5650" w:rsidRPr="008B00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consente di risparmiare oltre il 50% rispetto alle precedenti tecnologie. </w:t>
      </w:r>
      <w:r w:rsidR="00DC5650"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 tratta quindi di un</w:t>
      </w:r>
      <w:r w:rsidR="00DC56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immobile </w:t>
      </w:r>
      <w:r w:rsidR="00DC5650"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rispetta appieno le importanti misure che l’Insegna ha attuato </w:t>
      </w:r>
      <w:r w:rsidR="00DC5650" w:rsidRPr="002B6F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verso la completa sostenibilità energetica</w:t>
      </w:r>
      <w:r w:rsidR="00DC5650"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concretizzando il proprio passaggio da un mix energetico </w:t>
      </w:r>
      <w:r w:rsidR="00DC5650" w:rsidRPr="002B6F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lastRenderedPageBreak/>
        <w:t>centrato sui combustibili fossili a uno basato sulle fonti rinnovabili.</w:t>
      </w:r>
    </w:p>
    <w:p w14:paraId="7DC62790" w14:textId="77777777" w:rsidR="006B37B6" w:rsidRDefault="006B37B6" w:rsidP="00C06826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0B4234AE" w14:textId="77777777" w:rsidR="00DF31B4" w:rsidRDefault="00DF31B4" w:rsidP="00DF31B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Per un</w:t>
      </w:r>
      <w:r w:rsidRPr="003900B2">
        <w:t xml:space="preserve">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N</w:t>
      </w:r>
      <w:r w:rsidRPr="003900B2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atale pieno di sorprese</w:t>
      </w:r>
    </w:p>
    <w:p w14:paraId="2F2C771E" w14:textId="23656EAA" w:rsidR="00DF31B4" w:rsidRDefault="00985543" w:rsidP="00DF31B4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 xml:space="preserve">Giusto in tempo per </w:t>
      </w:r>
      <w:r w:rsidR="00DF31B4" w:rsidRPr="00DF31B4">
        <w:rPr>
          <w:rFonts w:cs="Calibri-Bold"/>
          <w:bCs/>
          <w:color w:val="auto"/>
          <w:sz w:val="22"/>
          <w:szCs w:val="22"/>
        </w:rPr>
        <w:t>celebrare la magia del Natale</w:t>
      </w:r>
      <w:r w:rsidR="00DF31B4">
        <w:rPr>
          <w:rFonts w:cs="Calibri-Bold"/>
          <w:bCs/>
          <w:color w:val="auto"/>
          <w:sz w:val="22"/>
          <w:szCs w:val="22"/>
        </w:rPr>
        <w:t>, i</w:t>
      </w:r>
      <w:r>
        <w:rPr>
          <w:rFonts w:cs="Calibri-Bold"/>
          <w:bCs/>
          <w:color w:val="auto"/>
          <w:sz w:val="22"/>
          <w:szCs w:val="22"/>
        </w:rPr>
        <w:t>l nuovo store</w:t>
      </w:r>
      <w:r w:rsidR="009F5223">
        <w:rPr>
          <w:rFonts w:cs="Calibri-Bold"/>
          <w:bCs/>
          <w:color w:val="auto"/>
          <w:sz w:val="22"/>
          <w:szCs w:val="22"/>
        </w:rPr>
        <w:t xml:space="preserve"> </w:t>
      </w:r>
      <w:r w:rsidR="006D1D47">
        <w:rPr>
          <w:rFonts w:cs="Calibri-Bold"/>
          <w:bCs/>
          <w:color w:val="auto"/>
          <w:sz w:val="22"/>
          <w:szCs w:val="22"/>
        </w:rPr>
        <w:t>offre</w:t>
      </w:r>
      <w:r>
        <w:rPr>
          <w:rFonts w:cs="Calibri-Bold"/>
          <w:bCs/>
          <w:color w:val="auto"/>
          <w:sz w:val="22"/>
          <w:szCs w:val="22"/>
        </w:rPr>
        <w:t xml:space="preserve"> </w:t>
      </w:r>
      <w:r w:rsidR="00DF31B4">
        <w:rPr>
          <w:rFonts w:cs="Calibri-Bold"/>
          <w:bCs/>
          <w:color w:val="auto"/>
          <w:sz w:val="22"/>
          <w:szCs w:val="22"/>
        </w:rPr>
        <w:t xml:space="preserve">la linea di referenze premium </w:t>
      </w:r>
      <w:r w:rsidR="00DF31B4" w:rsidRPr="009559BD">
        <w:rPr>
          <w:rFonts w:cs="Calibri-Bold"/>
          <w:b/>
          <w:color w:val="auto"/>
          <w:sz w:val="22"/>
          <w:szCs w:val="22"/>
        </w:rPr>
        <w:t>Deluxe</w:t>
      </w:r>
      <w:r w:rsidR="00DF31B4" w:rsidRPr="003900B2">
        <w:rPr>
          <w:rFonts w:cs="Calibri-Bold"/>
          <w:bCs/>
          <w:color w:val="auto"/>
          <w:sz w:val="22"/>
          <w:szCs w:val="22"/>
        </w:rPr>
        <w:t>,</w:t>
      </w:r>
      <w:r w:rsidR="00DF31B4">
        <w:rPr>
          <w:rFonts w:cs="Calibri-Bold"/>
          <w:bCs/>
          <w:color w:val="auto"/>
          <w:sz w:val="22"/>
          <w:szCs w:val="22"/>
        </w:rPr>
        <w:t xml:space="preserve"> la</w:t>
      </w:r>
      <w:r w:rsidR="00DF31B4" w:rsidRPr="00DF31B4">
        <w:rPr>
          <w:rFonts w:cs="Calibri-Bold"/>
          <w:bCs/>
          <w:color w:val="auto"/>
          <w:sz w:val="22"/>
          <w:szCs w:val="22"/>
        </w:rPr>
        <w:t xml:space="preserve"> gamma di prodotti </w:t>
      </w:r>
      <w:r w:rsidR="00DF31B4">
        <w:rPr>
          <w:rFonts w:cs="Calibri-Bold"/>
          <w:bCs/>
          <w:color w:val="auto"/>
          <w:sz w:val="22"/>
          <w:szCs w:val="22"/>
        </w:rPr>
        <w:t xml:space="preserve">gastronomici </w:t>
      </w:r>
      <w:r w:rsidR="00DF31B4" w:rsidRPr="00DF31B4">
        <w:rPr>
          <w:rFonts w:cs="Calibri-Bold"/>
          <w:bCs/>
          <w:color w:val="auto"/>
          <w:sz w:val="22"/>
          <w:szCs w:val="22"/>
        </w:rPr>
        <w:t xml:space="preserve">gourmet </w:t>
      </w:r>
      <w:r w:rsidR="006D1D47">
        <w:rPr>
          <w:rFonts w:cs="Calibri-Bold"/>
          <w:bCs/>
          <w:color w:val="auto"/>
          <w:sz w:val="22"/>
          <w:szCs w:val="22"/>
        </w:rPr>
        <w:t xml:space="preserve">di Lidl </w:t>
      </w:r>
      <w:r w:rsidR="00DF31B4">
        <w:rPr>
          <w:rFonts w:cs="Calibri-Bold"/>
          <w:bCs/>
          <w:color w:val="auto"/>
          <w:sz w:val="22"/>
          <w:szCs w:val="22"/>
        </w:rPr>
        <w:t xml:space="preserve">che firma tante referenze </w:t>
      </w:r>
      <w:r w:rsidR="00DF31B4" w:rsidRPr="00DF31B4">
        <w:rPr>
          <w:rFonts w:cs="Calibri-Bold"/>
          <w:bCs/>
          <w:color w:val="auto"/>
          <w:sz w:val="22"/>
          <w:szCs w:val="22"/>
        </w:rPr>
        <w:t>ricercat</w:t>
      </w:r>
      <w:r w:rsidR="00DF31B4">
        <w:rPr>
          <w:rFonts w:cs="Calibri-Bold"/>
          <w:bCs/>
          <w:color w:val="auto"/>
          <w:sz w:val="22"/>
          <w:szCs w:val="22"/>
        </w:rPr>
        <w:t>e</w:t>
      </w:r>
      <w:r w:rsidR="00DF31B4" w:rsidRPr="00DF31B4">
        <w:rPr>
          <w:rFonts w:cs="Calibri-Bold"/>
          <w:bCs/>
          <w:color w:val="auto"/>
          <w:sz w:val="22"/>
          <w:szCs w:val="22"/>
        </w:rPr>
        <w:t xml:space="preserve"> e sfizios</w:t>
      </w:r>
      <w:r w:rsidR="00DF31B4">
        <w:rPr>
          <w:rFonts w:cs="Calibri-Bold"/>
          <w:bCs/>
          <w:color w:val="auto"/>
          <w:sz w:val="22"/>
          <w:szCs w:val="22"/>
        </w:rPr>
        <w:t>e</w:t>
      </w:r>
      <w:r w:rsidR="00DF31B4" w:rsidRPr="00DF31B4">
        <w:rPr>
          <w:rFonts w:cs="Calibri-Bold"/>
          <w:bCs/>
          <w:color w:val="auto"/>
          <w:sz w:val="22"/>
          <w:szCs w:val="22"/>
        </w:rPr>
        <w:t>.</w:t>
      </w:r>
      <w:r w:rsidR="00DF31B4">
        <w:rPr>
          <w:rFonts w:cs="Calibri-Bold"/>
          <w:bCs/>
          <w:color w:val="auto"/>
          <w:sz w:val="22"/>
          <w:szCs w:val="22"/>
        </w:rPr>
        <w:t xml:space="preserve"> </w:t>
      </w:r>
      <w:r w:rsidR="00DF31B4" w:rsidRPr="00DF31B4">
        <w:rPr>
          <w:rFonts w:cs="Calibri-Bold"/>
          <w:bCs/>
          <w:color w:val="auto"/>
          <w:sz w:val="22"/>
          <w:szCs w:val="22"/>
        </w:rPr>
        <w:t>Prodotti di eccellenza che tornano sugli scaffali</w:t>
      </w:r>
      <w:r w:rsidR="00DF31B4">
        <w:rPr>
          <w:rFonts w:cs="Calibri-Bold"/>
          <w:bCs/>
          <w:color w:val="auto"/>
          <w:sz w:val="22"/>
          <w:szCs w:val="22"/>
        </w:rPr>
        <w:t xml:space="preserve"> con anche la</w:t>
      </w:r>
      <w:r w:rsidR="00DF31B4" w:rsidRPr="00DF31B4">
        <w:rPr>
          <w:rFonts w:cs="Calibri-Bold"/>
          <w:bCs/>
          <w:color w:val="auto"/>
          <w:sz w:val="22"/>
          <w:szCs w:val="22"/>
        </w:rPr>
        <w:t xml:space="preserve"> selezione con Sigillo “</w:t>
      </w:r>
      <w:r w:rsidR="00DF31B4" w:rsidRPr="00DF31B4">
        <w:rPr>
          <w:rFonts w:cs="Calibri-Bold"/>
          <w:b/>
          <w:color w:val="auto"/>
          <w:sz w:val="22"/>
          <w:szCs w:val="22"/>
        </w:rPr>
        <w:t>Approvato da Gambero Rosso</w:t>
      </w:r>
      <w:r w:rsidR="00DF31B4" w:rsidRPr="00DF31B4">
        <w:rPr>
          <w:rFonts w:cs="Calibri-Bold"/>
          <w:bCs/>
          <w:color w:val="auto"/>
          <w:sz w:val="22"/>
          <w:szCs w:val="22"/>
        </w:rPr>
        <w:t>”, frutto dell’esclusiva collaborazione con Gambero Rosso</w:t>
      </w:r>
      <w:r w:rsidR="00DF31B4">
        <w:rPr>
          <w:rFonts w:cs="Calibri-Bold"/>
          <w:bCs/>
          <w:color w:val="auto"/>
          <w:sz w:val="22"/>
          <w:szCs w:val="22"/>
        </w:rPr>
        <w:t>:</w:t>
      </w:r>
      <w:r w:rsidR="00DF31B4" w:rsidRPr="00DF31B4">
        <w:rPr>
          <w:rFonts w:cs="Calibri-Bold"/>
          <w:bCs/>
          <w:color w:val="auto"/>
          <w:sz w:val="22"/>
          <w:szCs w:val="22"/>
        </w:rPr>
        <w:t xml:space="preserve"> </w:t>
      </w:r>
      <w:r w:rsidR="00DF31B4">
        <w:rPr>
          <w:rFonts w:cs="Calibri-Bold"/>
          <w:bCs/>
          <w:color w:val="auto"/>
          <w:sz w:val="22"/>
          <w:szCs w:val="22"/>
        </w:rPr>
        <w:t>t</w:t>
      </w:r>
      <w:r w:rsidR="00DF31B4" w:rsidRPr="00DF31B4">
        <w:rPr>
          <w:rFonts w:cs="Calibri-Bold"/>
          <w:bCs/>
          <w:color w:val="auto"/>
          <w:sz w:val="22"/>
          <w:szCs w:val="22"/>
        </w:rPr>
        <w:t>ante referenze pregiate, dal vincente binomio di qualità e convenienza, per dare vita ad un ricco menù di Natale da gustare in compagnia di parenti e amici</w:t>
      </w:r>
      <w:r w:rsidR="00DF31B4">
        <w:rPr>
          <w:rFonts w:cs="Calibri-Bold"/>
          <w:bCs/>
          <w:color w:val="auto"/>
          <w:sz w:val="22"/>
          <w:szCs w:val="22"/>
        </w:rPr>
        <w:t>.</w:t>
      </w:r>
    </w:p>
    <w:p w14:paraId="769D6D33" w14:textId="0E094425" w:rsidR="006B47ED" w:rsidRDefault="00DF31B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 xml:space="preserve">Infine, i clienti del nuovo store di </w:t>
      </w:r>
      <w:r w:rsidR="006D1D47">
        <w:rPr>
          <w:rFonts w:cs="Calibri-Bold"/>
          <w:bCs/>
          <w:color w:val="auto"/>
          <w:sz w:val="22"/>
          <w:szCs w:val="22"/>
        </w:rPr>
        <w:t>Carnate</w:t>
      </w:r>
      <w:r>
        <w:rPr>
          <w:rFonts w:cs="Calibri-Bold"/>
          <w:bCs/>
          <w:color w:val="auto"/>
          <w:sz w:val="22"/>
          <w:szCs w:val="22"/>
        </w:rPr>
        <w:t xml:space="preserve"> potranno partecipare al </w:t>
      </w:r>
      <w:r w:rsidR="003F0B51" w:rsidRPr="00DB6D75">
        <w:rPr>
          <w:rFonts w:cs="Calibri-Bold"/>
          <w:b/>
          <w:color w:val="auto"/>
          <w:sz w:val="22"/>
          <w:szCs w:val="22"/>
        </w:rPr>
        <w:t xml:space="preserve">grande concorso «Il Natale </w:t>
      </w:r>
      <w:r>
        <w:rPr>
          <w:rFonts w:cs="Calibri-Bold"/>
          <w:b/>
          <w:color w:val="auto"/>
          <w:sz w:val="22"/>
          <w:szCs w:val="22"/>
        </w:rPr>
        <w:t>si accende di premi</w:t>
      </w:r>
      <w:r w:rsidR="003F0B51" w:rsidRPr="00DB6D75">
        <w:rPr>
          <w:rFonts w:cs="Calibri-Bold"/>
          <w:b/>
          <w:color w:val="auto"/>
          <w:sz w:val="22"/>
          <w:szCs w:val="22"/>
        </w:rPr>
        <w:t>»</w:t>
      </w:r>
      <w:r w:rsidR="003F0B51">
        <w:rPr>
          <w:rFonts w:ascii="Segoe UI Emoji" w:hAnsi="Segoe UI Emoji" w:cs="Segoe UI Emoji"/>
          <w:bCs/>
          <w:color w:val="auto"/>
          <w:sz w:val="22"/>
          <w:szCs w:val="22"/>
        </w:rPr>
        <w:t xml:space="preserve">. </w:t>
      </w:r>
      <w:r w:rsidR="003F0B51" w:rsidRPr="00DB6D75">
        <w:rPr>
          <w:rFonts w:cs="Calibri-Bold"/>
          <w:b/>
          <w:color w:val="auto"/>
          <w:sz w:val="22"/>
          <w:szCs w:val="22"/>
        </w:rPr>
        <w:t>Fino al 2</w:t>
      </w:r>
      <w:r>
        <w:rPr>
          <w:rFonts w:cs="Calibri-Bold"/>
          <w:b/>
          <w:color w:val="auto"/>
          <w:sz w:val="22"/>
          <w:szCs w:val="22"/>
        </w:rPr>
        <w:t>4</w:t>
      </w:r>
      <w:r w:rsidR="003F0B51" w:rsidRPr="00DB6D75">
        <w:rPr>
          <w:rFonts w:cs="Calibri-Bold"/>
          <w:b/>
          <w:color w:val="auto"/>
          <w:sz w:val="22"/>
          <w:szCs w:val="22"/>
        </w:rPr>
        <w:t xml:space="preserve"> dicembre</w:t>
      </w:r>
      <w:r w:rsidR="003F0B51">
        <w:rPr>
          <w:rFonts w:cs="Calibri-Bold"/>
          <w:bCs/>
          <w:color w:val="auto"/>
          <w:sz w:val="22"/>
          <w:szCs w:val="22"/>
        </w:rPr>
        <w:t>, infatti, a</w:t>
      </w:r>
      <w:r w:rsidR="003F0B51" w:rsidRPr="00DB6D75">
        <w:rPr>
          <w:rFonts w:cs="Calibri-Bold"/>
          <w:bCs/>
          <w:color w:val="auto"/>
          <w:sz w:val="22"/>
          <w:szCs w:val="22"/>
        </w:rPr>
        <w:t>cquista</w:t>
      </w:r>
      <w:r w:rsidR="003F0B51">
        <w:rPr>
          <w:rFonts w:cs="Calibri-Bold"/>
          <w:bCs/>
          <w:color w:val="auto"/>
          <w:sz w:val="22"/>
          <w:szCs w:val="22"/>
        </w:rPr>
        <w:t>ndo</w:t>
      </w:r>
      <w:r w:rsidR="003F0B51" w:rsidRPr="00DB6D75">
        <w:rPr>
          <w:rFonts w:cs="Calibri-Bold"/>
          <w:bCs/>
          <w:color w:val="auto"/>
          <w:sz w:val="22"/>
          <w:szCs w:val="22"/>
        </w:rPr>
        <w:t xml:space="preserve"> almeno 5€ in articoli Deluxe</w:t>
      </w:r>
      <w:r w:rsidR="003F0B51">
        <w:rPr>
          <w:rFonts w:cs="Calibri-Bold"/>
          <w:bCs/>
          <w:color w:val="auto"/>
          <w:sz w:val="22"/>
          <w:szCs w:val="22"/>
        </w:rPr>
        <w:t xml:space="preserve"> e</w:t>
      </w:r>
      <w:r w:rsidR="003F0B51" w:rsidRPr="00DB6D75">
        <w:rPr>
          <w:rFonts w:cs="Calibri-Bold"/>
          <w:bCs/>
          <w:color w:val="auto"/>
          <w:sz w:val="22"/>
          <w:szCs w:val="22"/>
        </w:rPr>
        <w:t xml:space="preserve"> scansiona</w:t>
      </w:r>
      <w:r w:rsidR="003F0B51">
        <w:rPr>
          <w:rFonts w:cs="Calibri-Bold"/>
          <w:bCs/>
          <w:color w:val="auto"/>
          <w:sz w:val="22"/>
          <w:szCs w:val="22"/>
        </w:rPr>
        <w:t>ndo</w:t>
      </w:r>
      <w:r w:rsidR="003F0B51" w:rsidRPr="00DB6D75">
        <w:rPr>
          <w:rFonts w:cs="Calibri-Bold"/>
          <w:bCs/>
          <w:color w:val="auto"/>
          <w:sz w:val="22"/>
          <w:szCs w:val="22"/>
        </w:rPr>
        <w:t xml:space="preserve"> la Carta Lidl Plus</w:t>
      </w:r>
      <w:r w:rsidR="003F0B51">
        <w:rPr>
          <w:rFonts w:cs="Calibri-Bold"/>
          <w:bCs/>
          <w:color w:val="auto"/>
          <w:sz w:val="22"/>
          <w:szCs w:val="22"/>
        </w:rPr>
        <w:t xml:space="preserve"> alla cassa, è possibile</w:t>
      </w:r>
      <w:r w:rsidR="003F0B51" w:rsidRPr="00DB6D75">
        <w:rPr>
          <w:rFonts w:cs="Calibri-Bold"/>
          <w:bCs/>
          <w:color w:val="auto"/>
          <w:sz w:val="22"/>
          <w:szCs w:val="22"/>
        </w:rPr>
        <w:t xml:space="preserve"> </w:t>
      </w:r>
      <w:r w:rsidR="003F0B51" w:rsidRPr="00DB6D75">
        <w:rPr>
          <w:rFonts w:cs="Calibri-Bold"/>
          <w:b/>
          <w:color w:val="auto"/>
          <w:sz w:val="22"/>
          <w:szCs w:val="22"/>
        </w:rPr>
        <w:t xml:space="preserve">vincere </w:t>
      </w:r>
      <w:r>
        <w:rPr>
          <w:rFonts w:cs="Calibri-Bold"/>
          <w:b/>
          <w:color w:val="auto"/>
          <w:sz w:val="22"/>
          <w:szCs w:val="22"/>
        </w:rPr>
        <w:t xml:space="preserve">un buono spesa Lidl da 100€ oppure </w:t>
      </w:r>
      <w:r w:rsidR="003F0B51" w:rsidRPr="00DB6D75">
        <w:rPr>
          <w:rFonts w:cs="Calibri-Bold"/>
          <w:b/>
          <w:color w:val="auto"/>
          <w:sz w:val="22"/>
          <w:szCs w:val="22"/>
        </w:rPr>
        <w:t>uno dei tanti premi in palio</w:t>
      </w:r>
      <w:r w:rsidR="003F0B51">
        <w:rPr>
          <w:rFonts w:cs="Calibri-Bold"/>
          <w:bCs/>
          <w:color w:val="auto"/>
          <w:sz w:val="22"/>
          <w:szCs w:val="22"/>
        </w:rPr>
        <w:t>. Maggiori informazioni sul</w:t>
      </w:r>
      <w:r>
        <w:rPr>
          <w:rFonts w:cs="Calibri-Bold"/>
          <w:bCs/>
          <w:color w:val="auto"/>
          <w:sz w:val="22"/>
          <w:szCs w:val="22"/>
        </w:rPr>
        <w:t>la linea Deluxe e sul</w:t>
      </w:r>
      <w:r w:rsidR="003F0B51">
        <w:rPr>
          <w:rFonts w:cs="Calibri-Bold"/>
          <w:bCs/>
          <w:color w:val="auto"/>
          <w:sz w:val="22"/>
          <w:szCs w:val="22"/>
        </w:rPr>
        <w:t xml:space="preserve"> concorso sono disponibili al seguente link</w:t>
      </w:r>
      <w:r w:rsidR="003F0B51" w:rsidRPr="00DB6D75">
        <w:rPr>
          <w:rFonts w:cs="Calibri-Bold"/>
          <w:bCs/>
          <w:color w:val="auto"/>
          <w:sz w:val="22"/>
          <w:szCs w:val="22"/>
        </w:rPr>
        <w:t>:</w:t>
      </w:r>
      <w:r w:rsidR="003F0B51">
        <w:rPr>
          <w:rFonts w:cs="Calibri-Bold"/>
          <w:bCs/>
          <w:color w:val="auto"/>
          <w:sz w:val="22"/>
          <w:szCs w:val="22"/>
        </w:rPr>
        <w:t xml:space="preserve"> </w:t>
      </w:r>
      <w:hyperlink r:id="rId11" w:history="1">
        <w:r w:rsidR="003F0B51" w:rsidRPr="00F46F32">
          <w:rPr>
            <w:rStyle w:val="Collegamentoipertestuale"/>
            <w:rFonts w:cs="Calibri-Bold"/>
            <w:bCs/>
            <w:sz w:val="22"/>
            <w:szCs w:val="22"/>
          </w:rPr>
          <w:t>https://www.lidl.it/c/deluxe/s10031553</w:t>
        </w:r>
      </w:hyperlink>
      <w:r w:rsidR="003F0B51">
        <w:t xml:space="preserve"> </w:t>
      </w:r>
    </w:p>
    <w:p w14:paraId="747B8401" w14:textId="41840E6D" w:rsidR="00DF31B4" w:rsidRDefault="00DF31B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022A5361" w14:textId="77777777" w:rsidR="00DF31B4" w:rsidRDefault="00DF31B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054DD01A" w14:textId="77777777" w:rsidR="003F0B51" w:rsidRDefault="003F0B51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A91E940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06826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E3F28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A96AD3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E0460F"/>
    <w:rsid w:val="00E0773E"/>
    <w:rsid w:val="00E07D37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it/c/deluxe/s1003155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34</cp:revision>
  <cp:lastPrinted>2023-02-21T13:58:00Z</cp:lastPrinted>
  <dcterms:created xsi:type="dcterms:W3CDTF">2023-11-02T11:18:00Z</dcterms:created>
  <dcterms:modified xsi:type="dcterms:W3CDTF">2023-12-11T13:36:00Z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